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Surat Keberatan/Eksepsi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identitas pihak</w:t>
      </w:r>
    </w:p>
    <w:p>
      <w:pPr>
        <w:pStyle w:val="ListBullet"/>
      </w:pPr>
      <w:r>
        <w:t>alasan keberatan/eksepsi</w:t>
      </w:r>
    </w:p>
    <w:p>
      <w:pPr>
        <w:pStyle w:val="ListBullet"/>
      </w:pPr>
      <w:r>
        <w:t>uraian fakta</w:t>
      </w:r>
    </w:p>
    <w:p>
      <w:pPr>
        <w:pStyle w:val="ListBullet"/>
      </w:pPr>
      <w:r>
        <w:t>permohonan/ petitum</w:t>
      </w:r>
    </w:p>
    <w:p>
      <w:pPr>
        <w:pStyle w:val="ListBullet"/>
      </w:pPr>
      <w:r>
        <w:t>dokumen pendukung.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